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285" w:rsidRPr="00665D7C" w:rsidRDefault="00137EF0" w:rsidP="00F8728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D7C">
        <w:rPr>
          <w:rFonts w:ascii="Times New Roman" w:hAnsi="Times New Roman" w:cs="Times New Roman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 wp14:anchorId="6250A764" wp14:editId="4B32A0D3">
            <wp:simplePos x="0" y="0"/>
            <wp:positionH relativeFrom="column">
              <wp:posOffset>4914900</wp:posOffset>
            </wp:positionH>
            <wp:positionV relativeFrom="paragraph">
              <wp:posOffset>-190500</wp:posOffset>
            </wp:positionV>
            <wp:extent cx="2152650" cy="1838960"/>
            <wp:effectExtent l="0" t="0" r="0" b="0"/>
            <wp:wrapTight wrapText="bothSides">
              <wp:wrapPolygon edited="0">
                <wp:start x="0" y="0"/>
                <wp:lineTo x="0" y="21481"/>
                <wp:lineTo x="21409" y="21481"/>
                <wp:lineTo x="21409" y="0"/>
                <wp:lineTo x="0" y="0"/>
              </wp:wrapPolygon>
            </wp:wrapTight>
            <wp:docPr id="2" name="Paveikslėlis 2" descr="Vaizdo rezultatas pagal uÅ¾klausÄ âeuropos judumo savaitÄ 2019â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aizdo rezultatas pagal uÅ¾klausÄ âeuropos judumo savaitÄ 2019â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83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285" w:rsidRPr="00665D7C">
        <w:rPr>
          <w:rFonts w:ascii="Times New Roman" w:hAnsi="Times New Roman" w:cs="Times New Roman"/>
          <w:b/>
          <w:sz w:val="28"/>
          <w:szCs w:val="28"/>
        </w:rPr>
        <w:t>ŠILIUTĖS LOPŠELIS-DARŽELIS „RAUDONKEPURAITĖ“</w:t>
      </w:r>
    </w:p>
    <w:p w:rsidR="00F87285" w:rsidRPr="00665D7C" w:rsidRDefault="00F87285" w:rsidP="00F8728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7285" w:rsidRPr="00665D7C" w:rsidRDefault="004A4856" w:rsidP="00F8728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5D7C">
        <w:rPr>
          <w:rFonts w:ascii="Times New Roman" w:hAnsi="Times New Roman" w:cs="Times New Roman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43" type="#_x0000_t172" style="width:348pt;height:55.5pt" adj="6924" fillcolor="#60c" strokecolor="#c9f">
            <v:fill r:id="rId5" o:title="" color2="#c0c" focus="100%" type="gradient"/>
            <v:stroke r:id="rId5" o:title=""/>
            <v:shadow on="t" color="#99f" opacity="52429f" offset="3pt,3pt"/>
            <v:textpath style="font-family:&quot;Impact&quot;;v-text-kern:t" trim="t" fitpath="t" string="&quot;ŽINGSNIUOKIME KARTU&quot;"/>
          </v:shape>
        </w:pict>
      </w:r>
    </w:p>
    <w:p w:rsidR="00F87285" w:rsidRPr="00665D7C" w:rsidRDefault="00137EF0" w:rsidP="00F87285">
      <w:pPr>
        <w:tabs>
          <w:tab w:val="left" w:pos="33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D7C">
        <w:rPr>
          <w:rFonts w:ascii="Times New Roman" w:hAnsi="Times New Roman" w:cs="Times New Roman"/>
          <w:sz w:val="24"/>
          <w:szCs w:val="24"/>
        </w:rPr>
        <w:t>Netradicinio</w:t>
      </w:r>
      <w:r w:rsidR="004A4856" w:rsidRPr="00665D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4856" w:rsidRPr="00665D7C">
        <w:rPr>
          <w:rFonts w:ascii="Times New Roman" w:hAnsi="Times New Roman" w:cs="Times New Roman"/>
          <w:sz w:val="24"/>
          <w:szCs w:val="24"/>
        </w:rPr>
        <w:t>judumo</w:t>
      </w:r>
      <w:proofErr w:type="spellEnd"/>
      <w:r w:rsidR="00F87285" w:rsidRPr="00665D7C">
        <w:rPr>
          <w:rFonts w:ascii="Times New Roman" w:hAnsi="Times New Roman" w:cs="Times New Roman"/>
          <w:sz w:val="24"/>
          <w:szCs w:val="24"/>
        </w:rPr>
        <w:t xml:space="preserve"> savaitė</w:t>
      </w:r>
    </w:p>
    <w:p w:rsidR="00F87285" w:rsidRPr="00665D7C" w:rsidRDefault="004A4856" w:rsidP="00F87285">
      <w:pPr>
        <w:jc w:val="center"/>
        <w:rPr>
          <w:rFonts w:ascii="Times New Roman" w:hAnsi="Times New Roman" w:cs="Times New Roman"/>
          <w:sz w:val="24"/>
          <w:szCs w:val="24"/>
        </w:rPr>
      </w:pPr>
      <w:r w:rsidRPr="00665D7C">
        <w:rPr>
          <w:rFonts w:ascii="Times New Roman" w:hAnsi="Times New Roman" w:cs="Times New Roman"/>
          <w:sz w:val="24"/>
          <w:szCs w:val="24"/>
        </w:rPr>
        <w:t>2019 m. rugsėjo</w:t>
      </w:r>
      <w:r w:rsidR="00F87285" w:rsidRPr="00665D7C">
        <w:rPr>
          <w:rFonts w:ascii="Times New Roman" w:hAnsi="Times New Roman" w:cs="Times New Roman"/>
          <w:sz w:val="24"/>
          <w:szCs w:val="24"/>
        </w:rPr>
        <w:t xml:space="preserve"> </w:t>
      </w:r>
      <w:r w:rsidRPr="00665D7C">
        <w:rPr>
          <w:rFonts w:ascii="Times New Roman" w:hAnsi="Times New Roman" w:cs="Times New Roman"/>
          <w:sz w:val="24"/>
          <w:szCs w:val="24"/>
          <w:lang w:val="en-US"/>
        </w:rPr>
        <w:t>16</w:t>
      </w:r>
      <w:r w:rsidR="00F87285" w:rsidRPr="00665D7C">
        <w:rPr>
          <w:rFonts w:ascii="Times New Roman" w:hAnsi="Times New Roman" w:cs="Times New Roman"/>
          <w:sz w:val="24"/>
          <w:szCs w:val="24"/>
        </w:rPr>
        <w:t>-</w:t>
      </w:r>
      <w:r w:rsidRPr="00665D7C">
        <w:rPr>
          <w:rFonts w:ascii="Times New Roman" w:hAnsi="Times New Roman" w:cs="Times New Roman"/>
          <w:sz w:val="24"/>
          <w:szCs w:val="24"/>
        </w:rPr>
        <w:t>20</w:t>
      </w:r>
      <w:r w:rsidR="00F87285" w:rsidRPr="00665D7C">
        <w:rPr>
          <w:rFonts w:ascii="Times New Roman" w:hAnsi="Times New Roman" w:cs="Times New Roman"/>
          <w:sz w:val="24"/>
          <w:szCs w:val="24"/>
        </w:rPr>
        <w:t xml:space="preserve"> d.</w:t>
      </w:r>
    </w:p>
    <w:p w:rsidR="00F87285" w:rsidRPr="00665D7C" w:rsidRDefault="00F87285" w:rsidP="00783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D7C">
        <w:rPr>
          <w:rFonts w:ascii="Times New Roman" w:hAnsi="Times New Roman" w:cs="Times New Roman"/>
          <w:b/>
          <w:sz w:val="24"/>
          <w:szCs w:val="24"/>
        </w:rPr>
        <w:t>Tikslas:</w:t>
      </w:r>
      <w:r w:rsidRPr="00665D7C">
        <w:rPr>
          <w:rFonts w:ascii="Times New Roman" w:hAnsi="Times New Roman" w:cs="Times New Roman"/>
          <w:sz w:val="24"/>
          <w:szCs w:val="24"/>
        </w:rPr>
        <w:t xml:space="preserve"> </w:t>
      </w:r>
      <w:r w:rsidR="00F75BA1" w:rsidRPr="00665D7C">
        <w:rPr>
          <w:rFonts w:ascii="Times New Roman" w:hAnsi="Times New Roman" w:cs="Times New Roman"/>
          <w:sz w:val="24"/>
          <w:szCs w:val="24"/>
        </w:rPr>
        <w:t>formuoti saugios ir sveikos gyvensenos įgūdžius, skatinti pasitikėjimą savo jėgomis, suprasti šalia esantį, silpnesnį, padėti jam, teigiamai vertinti judėjimo svarbą ir mokėti saugiai elgtis aplinkoje.</w:t>
      </w:r>
    </w:p>
    <w:p w:rsidR="00665D7C" w:rsidRDefault="00665D7C" w:rsidP="007834F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87285" w:rsidRPr="00665D7C" w:rsidRDefault="00F87285" w:rsidP="007834F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5D7C">
        <w:rPr>
          <w:rFonts w:ascii="Times New Roman" w:hAnsi="Times New Roman" w:cs="Times New Roman"/>
          <w:b/>
          <w:sz w:val="24"/>
          <w:szCs w:val="24"/>
        </w:rPr>
        <w:t>Uždaviniai</w:t>
      </w:r>
      <w:r w:rsidRPr="00665D7C">
        <w:rPr>
          <w:rFonts w:ascii="Times New Roman" w:hAnsi="Times New Roman" w:cs="Times New Roman"/>
          <w:sz w:val="24"/>
          <w:szCs w:val="24"/>
        </w:rPr>
        <w:t xml:space="preserve">: skatinti vaikų mėgstamą bei pedagogų inicijuotą judėjimą </w:t>
      </w:r>
      <w:r w:rsidR="00F75BA1" w:rsidRPr="00665D7C">
        <w:rPr>
          <w:rFonts w:ascii="Times New Roman" w:hAnsi="Times New Roman" w:cs="Times New Roman"/>
          <w:sz w:val="24"/>
          <w:szCs w:val="24"/>
        </w:rPr>
        <w:t xml:space="preserve">ne tik </w:t>
      </w:r>
      <w:r w:rsidRPr="00665D7C">
        <w:rPr>
          <w:rFonts w:ascii="Times New Roman" w:hAnsi="Times New Roman" w:cs="Times New Roman"/>
          <w:sz w:val="24"/>
          <w:szCs w:val="24"/>
        </w:rPr>
        <w:t xml:space="preserve">grupėje, </w:t>
      </w:r>
      <w:r w:rsidR="00F75BA1" w:rsidRPr="00665D7C">
        <w:rPr>
          <w:rFonts w:ascii="Times New Roman" w:hAnsi="Times New Roman" w:cs="Times New Roman"/>
          <w:sz w:val="24"/>
          <w:szCs w:val="24"/>
        </w:rPr>
        <w:t>bet ir lauke, gamtoje</w:t>
      </w:r>
      <w:r w:rsidRPr="00665D7C">
        <w:rPr>
          <w:rFonts w:ascii="Times New Roman" w:hAnsi="Times New Roman" w:cs="Times New Roman"/>
          <w:sz w:val="24"/>
          <w:szCs w:val="24"/>
        </w:rPr>
        <w:t xml:space="preserve">. </w:t>
      </w:r>
      <w:r w:rsidR="00F75BA1" w:rsidRPr="00665D7C">
        <w:rPr>
          <w:rFonts w:ascii="Times New Roman" w:hAnsi="Times New Roman" w:cs="Times New Roman"/>
          <w:sz w:val="24"/>
          <w:szCs w:val="24"/>
        </w:rPr>
        <w:t>D</w:t>
      </w:r>
      <w:r w:rsidRPr="00665D7C">
        <w:rPr>
          <w:rFonts w:ascii="Times New Roman" w:hAnsi="Times New Roman" w:cs="Times New Roman"/>
          <w:sz w:val="24"/>
          <w:szCs w:val="24"/>
        </w:rPr>
        <w:t xml:space="preserve">alyvaujant </w:t>
      </w:r>
      <w:r w:rsidR="00F75BA1" w:rsidRPr="00665D7C">
        <w:rPr>
          <w:rFonts w:ascii="Times New Roman" w:hAnsi="Times New Roman" w:cs="Times New Roman"/>
          <w:sz w:val="24"/>
          <w:szCs w:val="24"/>
        </w:rPr>
        <w:t xml:space="preserve">Europos </w:t>
      </w:r>
      <w:proofErr w:type="spellStart"/>
      <w:r w:rsidR="00F75BA1" w:rsidRPr="00665D7C">
        <w:rPr>
          <w:rFonts w:ascii="Times New Roman" w:hAnsi="Times New Roman" w:cs="Times New Roman"/>
          <w:sz w:val="24"/>
          <w:szCs w:val="24"/>
        </w:rPr>
        <w:t>judumo</w:t>
      </w:r>
      <w:proofErr w:type="spellEnd"/>
      <w:r w:rsidR="00F75BA1" w:rsidRPr="00665D7C">
        <w:rPr>
          <w:rFonts w:ascii="Times New Roman" w:hAnsi="Times New Roman" w:cs="Times New Roman"/>
          <w:sz w:val="24"/>
          <w:szCs w:val="24"/>
        </w:rPr>
        <w:t xml:space="preserve"> savaitės iniciatyvoje „Žingsniuokime kartu“</w:t>
      </w:r>
      <w:r w:rsidRPr="00665D7C">
        <w:rPr>
          <w:rFonts w:ascii="Times New Roman" w:hAnsi="Times New Roman" w:cs="Times New Roman"/>
          <w:sz w:val="24"/>
          <w:szCs w:val="24"/>
        </w:rPr>
        <w:t>, suteikti žinių</w:t>
      </w:r>
      <w:r w:rsidR="00F75BA1" w:rsidRPr="00665D7C">
        <w:rPr>
          <w:rFonts w:ascii="Times New Roman" w:hAnsi="Times New Roman" w:cs="Times New Roman"/>
          <w:sz w:val="24"/>
          <w:szCs w:val="24"/>
        </w:rPr>
        <w:t xml:space="preserve"> apie vaikščiojimo ir judėjimo dviračiais bei </w:t>
      </w:r>
      <w:proofErr w:type="spellStart"/>
      <w:r w:rsidR="00F75BA1" w:rsidRPr="00665D7C">
        <w:rPr>
          <w:rFonts w:ascii="Times New Roman" w:hAnsi="Times New Roman" w:cs="Times New Roman"/>
          <w:sz w:val="24"/>
          <w:szCs w:val="24"/>
        </w:rPr>
        <w:t>paspirtukais</w:t>
      </w:r>
      <w:proofErr w:type="spellEnd"/>
      <w:r w:rsidR="00F75BA1" w:rsidRPr="00665D7C">
        <w:rPr>
          <w:rFonts w:ascii="Times New Roman" w:hAnsi="Times New Roman" w:cs="Times New Roman"/>
          <w:sz w:val="24"/>
          <w:szCs w:val="24"/>
        </w:rPr>
        <w:t>, naudą sveikatai bei aplinkai.</w:t>
      </w:r>
    </w:p>
    <w:p w:rsidR="00151298" w:rsidRPr="00665D7C" w:rsidRDefault="00151298" w:rsidP="007834F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87285" w:rsidRPr="00665D7C" w:rsidRDefault="00F87285" w:rsidP="007834F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65D7C">
        <w:rPr>
          <w:rFonts w:ascii="Times New Roman" w:hAnsi="Times New Roman" w:cs="Times New Roman"/>
          <w:b/>
          <w:sz w:val="24"/>
          <w:szCs w:val="24"/>
        </w:rPr>
        <w:t>Nuostata</w:t>
      </w:r>
      <w:r w:rsidRPr="00665D7C">
        <w:rPr>
          <w:rFonts w:ascii="Times New Roman" w:hAnsi="Times New Roman" w:cs="Times New Roman"/>
          <w:sz w:val="24"/>
          <w:szCs w:val="24"/>
        </w:rPr>
        <w:t xml:space="preserve">: </w:t>
      </w:r>
      <w:r w:rsidRPr="00665D7C">
        <w:rPr>
          <w:rFonts w:ascii="Times New Roman" w:hAnsi="Times New Roman" w:cs="Times New Roman"/>
          <w:sz w:val="24"/>
          <w:szCs w:val="24"/>
          <w:u w:val="single"/>
        </w:rPr>
        <w:t>„</w:t>
      </w:r>
      <w:r w:rsidR="00F75BA1" w:rsidRPr="00665D7C">
        <w:rPr>
          <w:rFonts w:ascii="Times New Roman" w:hAnsi="Times New Roman" w:cs="Times New Roman"/>
          <w:sz w:val="24"/>
          <w:szCs w:val="24"/>
          <w:u w:val="single"/>
        </w:rPr>
        <w:t>Vaikščiokime ir judėkime saugiai</w:t>
      </w:r>
      <w:r w:rsidRPr="00665D7C">
        <w:rPr>
          <w:rFonts w:ascii="Times New Roman" w:hAnsi="Times New Roman" w:cs="Times New Roman"/>
          <w:sz w:val="24"/>
          <w:szCs w:val="24"/>
          <w:u w:val="single"/>
        </w:rPr>
        <w:t>“</w:t>
      </w:r>
    </w:p>
    <w:p w:rsidR="00151298" w:rsidRPr="00665D7C" w:rsidRDefault="00151298" w:rsidP="007834F1">
      <w:pPr>
        <w:tabs>
          <w:tab w:val="left" w:pos="1440"/>
        </w:tabs>
        <w:spacing w:after="0"/>
        <w:rPr>
          <w:rFonts w:ascii="Times New Roman" w:hAnsi="Times New Roman" w:cs="Times New Roman"/>
          <w:sz w:val="16"/>
          <w:szCs w:val="16"/>
          <w:u w:val="single"/>
        </w:rPr>
      </w:pPr>
    </w:p>
    <w:p w:rsidR="00F87285" w:rsidRPr="00665D7C" w:rsidRDefault="00F87285" w:rsidP="007834F1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65D7C">
        <w:rPr>
          <w:rFonts w:ascii="Times New Roman" w:hAnsi="Times New Roman" w:cs="Times New Roman"/>
          <w:b/>
          <w:sz w:val="24"/>
          <w:szCs w:val="24"/>
        </w:rPr>
        <w:t xml:space="preserve">Metodai ir formos: </w:t>
      </w:r>
      <w:r w:rsidRPr="00665D7C">
        <w:rPr>
          <w:rFonts w:ascii="Times New Roman" w:hAnsi="Times New Roman" w:cs="Times New Roman"/>
          <w:sz w:val="24"/>
          <w:szCs w:val="24"/>
        </w:rPr>
        <w:t xml:space="preserve">pokalbiai, diskusijos, </w:t>
      </w:r>
      <w:r w:rsidR="00151298" w:rsidRPr="00665D7C">
        <w:rPr>
          <w:rFonts w:ascii="Times New Roman" w:hAnsi="Times New Roman" w:cs="Times New Roman"/>
          <w:sz w:val="24"/>
          <w:szCs w:val="24"/>
        </w:rPr>
        <w:t>idėjų šturmas,</w:t>
      </w:r>
      <w:r w:rsidRPr="00665D7C">
        <w:rPr>
          <w:rFonts w:ascii="Times New Roman" w:hAnsi="Times New Roman" w:cs="Times New Roman"/>
          <w:sz w:val="24"/>
          <w:szCs w:val="24"/>
        </w:rPr>
        <w:t xml:space="preserve"> masinės mankštos lauke, estafetės, diskoteka</w:t>
      </w:r>
      <w:r w:rsidR="00F75BA1" w:rsidRPr="00665D7C">
        <w:rPr>
          <w:rFonts w:ascii="Times New Roman" w:hAnsi="Times New Roman" w:cs="Times New Roman"/>
          <w:sz w:val="24"/>
          <w:szCs w:val="24"/>
        </w:rPr>
        <w:t>, žygis.</w:t>
      </w:r>
    </w:p>
    <w:p w:rsidR="00F87285" w:rsidRPr="00665D7C" w:rsidRDefault="00F87285" w:rsidP="00F87285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F87285" w:rsidRPr="00665D7C" w:rsidTr="00FB2015">
        <w:trPr>
          <w:trHeight w:val="990"/>
        </w:trPr>
        <w:tc>
          <w:tcPr>
            <w:tcW w:w="11016" w:type="dxa"/>
          </w:tcPr>
          <w:p w:rsidR="00F87285" w:rsidRPr="00665D7C" w:rsidRDefault="00F87285" w:rsidP="0066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Pirmadienis</w:t>
            </w:r>
            <w:r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10,50 val. – </w:t>
            </w:r>
            <w:r w:rsidR="00137EF0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masinė mankšta su muzika „Aš judu, judėk ir tu!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 darželio tradicijų kiemelyje. Organizuoja pačios 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mokytojos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 muzikos mokytoju.</w:t>
            </w:r>
          </w:p>
        </w:tc>
      </w:tr>
      <w:tr w:rsidR="00F87285" w:rsidRPr="00665D7C" w:rsidTr="00F87285">
        <w:tc>
          <w:tcPr>
            <w:tcW w:w="11016" w:type="dxa"/>
          </w:tcPr>
          <w:p w:rsidR="00F87285" w:rsidRPr="00665D7C" w:rsidRDefault="00FB2015" w:rsidP="00665D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Antradienis : 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estafečių valandėlė „Judėti smagu, kai šalia yra draugų“, su lopšeliu-daželiu „Žibutė“.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Organizuoja lopšelis-darželis „Žibutė“. Dalyvauja „Zuikių“ ir „Žirniukų“ grupės ir jų mokytojai.</w:t>
            </w:r>
          </w:p>
        </w:tc>
      </w:tr>
      <w:tr w:rsidR="00F87285" w:rsidRPr="00665D7C" w:rsidTr="00F87285">
        <w:tc>
          <w:tcPr>
            <w:tcW w:w="11016" w:type="dxa"/>
          </w:tcPr>
          <w:p w:rsidR="007834F1" w:rsidRPr="00665D7C" w:rsidRDefault="007834F1" w:rsidP="00E864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Trečiadienis: 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šokių diena „Judėkime muzikos ritmu“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Organizuoja pačios auklėtojos su muzikos mokyt</w:t>
            </w:r>
            <w:bookmarkStart w:id="0" w:name="_GoBack"/>
            <w:bookmarkEnd w:id="0"/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oju.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Esant geram orui 10.30 val. 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darželio tradicijų kiemelyje.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Lyjant lietui – muzikos salėje: 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9,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4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0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val. 8 - 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12 g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r.</w:t>
            </w:r>
            <w:r w:rsidR="00864FCB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; </w:t>
            </w:r>
            <w:r w:rsidR="00665D7C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10,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20 val. 5 – 7 gr. </w:t>
            </w:r>
            <w:proofErr w:type="spellStart"/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Ir</w:t>
            </w:r>
            <w:proofErr w:type="spellEnd"/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proofErr w:type="spellStart"/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grupėse</w:t>
            </w:r>
            <w:proofErr w:type="spellEnd"/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 </w:t>
            </w:r>
            <w:r w:rsidR="00665D7C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10,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20 val. 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1 – 4 gr. 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Organizuoja pačios 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mokytojos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su muzikos mokytoju.</w:t>
            </w:r>
            <w:r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F87285" w:rsidRPr="00665D7C" w:rsidTr="00F87285">
        <w:tc>
          <w:tcPr>
            <w:tcW w:w="11016" w:type="dxa"/>
          </w:tcPr>
          <w:p w:rsidR="00F87285" w:rsidRPr="00665D7C" w:rsidRDefault="007834F1" w:rsidP="007834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Ketvirtadienis :  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išvyka „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Keliauk ir pažink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“ – 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kelionė į mišką (vyresnieji)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į parką (mažieji)</w:t>
            </w:r>
            <w:r w:rsidR="00E8644E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. Organizuoja pačios mokytojos ir visuomenės sveikatos specialistė.</w:t>
            </w:r>
          </w:p>
        </w:tc>
      </w:tr>
      <w:tr w:rsidR="00F87285" w:rsidRPr="00665D7C" w:rsidTr="00F87285">
        <w:tc>
          <w:tcPr>
            <w:tcW w:w="11016" w:type="dxa"/>
          </w:tcPr>
          <w:p w:rsidR="000A7849" w:rsidRPr="00665D7C" w:rsidRDefault="007834F1" w:rsidP="000A78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7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Penktadienis : </w:t>
            </w:r>
            <w:r w:rsidR="00151298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65D7C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judumo</w:t>
            </w:r>
            <w:proofErr w:type="spellEnd"/>
            <w:r w:rsidR="00665D7C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diena „Dviratukas ir spirtukas –padeda judėti“ ir įspūdžių atliepimo diena.</w:t>
            </w:r>
            <w:r w:rsidR="00665D7C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V</w:t>
            </w:r>
            <w:r w:rsidR="00151298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eiklos refleksija, vaikų minčių, pageidavimų, vertinimo fiksavimas; </w:t>
            </w:r>
          </w:p>
          <w:p w:rsidR="00151298" w:rsidRPr="00665D7C" w:rsidRDefault="000A7849" w:rsidP="000A78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l</w:t>
            </w:r>
            <w:r w:rsidR="00151298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aivas judė</w:t>
            </w:r>
            <w:r w:rsidR="00665D7C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jimas lauke, pagal vaikų amžių su </w:t>
            </w:r>
            <w:proofErr w:type="spellStart"/>
            <w:r w:rsidR="00665D7C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paspirtukais</w:t>
            </w:r>
            <w:proofErr w:type="spellEnd"/>
            <w:r w:rsidR="00665D7C" w:rsidRPr="00665D7C">
              <w:rPr>
                <w:rFonts w:ascii="Times New Roman" w:hAnsi="Times New Roman" w:cs="Times New Roman"/>
                <w:b/>
                <w:sz w:val="28"/>
                <w:szCs w:val="28"/>
              </w:rPr>
              <w:t>, dviračiais ar riedučiais.</w:t>
            </w:r>
          </w:p>
          <w:p w:rsidR="00665D7C" w:rsidRPr="00665D7C" w:rsidRDefault="00665D7C" w:rsidP="000A784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F9331B" w:rsidRPr="00665D7C" w:rsidRDefault="00F9331B">
      <w:pPr>
        <w:rPr>
          <w:rFonts w:ascii="Times New Roman" w:hAnsi="Times New Roman" w:cs="Times New Roman"/>
        </w:rPr>
      </w:pPr>
    </w:p>
    <w:p w:rsidR="000A7849" w:rsidRPr="00665D7C" w:rsidRDefault="000A7849" w:rsidP="00EF39B5">
      <w:pPr>
        <w:spacing w:after="0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665D7C">
        <w:rPr>
          <w:rFonts w:ascii="Times New Roman" w:hAnsi="Times New Roman" w:cs="Times New Roman"/>
          <w:b/>
          <w:sz w:val="24"/>
          <w:szCs w:val="24"/>
        </w:rPr>
        <w:t>Laukiami rezultatai</w:t>
      </w:r>
      <w:r w:rsidRPr="00665D7C">
        <w:rPr>
          <w:rFonts w:ascii="Times New Roman" w:hAnsi="Times New Roman" w:cs="Times New Roman"/>
          <w:sz w:val="24"/>
          <w:szCs w:val="24"/>
        </w:rPr>
        <w:t>:</w:t>
      </w:r>
      <w:r w:rsidRPr="00665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5D7C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liksmi ir aktyvūs vaikai - visose judėjimo ir kitose organizuotose veiklose; </w:t>
      </w:r>
    </w:p>
    <w:p w:rsidR="00E8644E" w:rsidRPr="00665D7C" w:rsidRDefault="000A7849" w:rsidP="0041797B">
      <w:pPr>
        <w:spacing w:after="0"/>
        <w:rPr>
          <w:rFonts w:ascii="Times New Roman" w:hAnsi="Times New Roman" w:cs="Times New Roman"/>
          <w:noProof/>
          <w:sz w:val="24"/>
          <w:szCs w:val="24"/>
          <w:lang w:eastAsia="lt-LT"/>
        </w:rPr>
      </w:pPr>
      <w:r w:rsidRPr="00665D7C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                                      </w:t>
      </w:r>
      <w:r w:rsidR="0041797B" w:rsidRPr="00665D7C">
        <w:rPr>
          <w:rFonts w:ascii="Times New Roman" w:hAnsi="Times New Roman" w:cs="Times New Roman"/>
          <w:noProof/>
          <w:sz w:val="24"/>
          <w:szCs w:val="24"/>
          <w:lang w:eastAsia="lt-LT"/>
        </w:rPr>
        <w:t>vaikai ir darželio bendruomenė įgis teigiamų emocijų; bus ugdomos    saugos taisyklės sportuojant ir keliaujant už įstaigos ribų.</w:t>
      </w:r>
      <w:r w:rsidRPr="00665D7C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            </w:t>
      </w:r>
    </w:p>
    <w:p w:rsidR="000A7849" w:rsidRPr="00665D7C" w:rsidRDefault="000A7849" w:rsidP="0041797B">
      <w:pPr>
        <w:spacing w:after="0"/>
        <w:rPr>
          <w:rFonts w:ascii="Times New Roman" w:hAnsi="Times New Roman" w:cs="Times New Roman"/>
        </w:rPr>
      </w:pPr>
      <w:r w:rsidRPr="00665D7C">
        <w:rPr>
          <w:rFonts w:ascii="Times New Roman" w:hAnsi="Times New Roman" w:cs="Times New Roman"/>
          <w:noProof/>
          <w:sz w:val="24"/>
          <w:szCs w:val="24"/>
          <w:lang w:eastAsia="lt-LT"/>
        </w:rPr>
        <w:t xml:space="preserve">                      </w:t>
      </w:r>
    </w:p>
    <w:p w:rsidR="000A7849" w:rsidRPr="00665D7C" w:rsidRDefault="000A7849">
      <w:pPr>
        <w:rPr>
          <w:rFonts w:ascii="Times New Roman" w:hAnsi="Times New Roman" w:cs="Times New Roman"/>
          <w:sz w:val="20"/>
          <w:szCs w:val="20"/>
        </w:rPr>
      </w:pPr>
      <w:r w:rsidRPr="00665D7C">
        <w:rPr>
          <w:rFonts w:ascii="Times New Roman" w:hAnsi="Times New Roman" w:cs="Times New Roman"/>
          <w:b/>
          <w:sz w:val="20"/>
          <w:szCs w:val="20"/>
        </w:rPr>
        <w:t>Rengė</w:t>
      </w:r>
      <w:r w:rsidRPr="00665D7C">
        <w:rPr>
          <w:rFonts w:ascii="Times New Roman" w:hAnsi="Times New Roman" w:cs="Times New Roman"/>
          <w:sz w:val="20"/>
          <w:szCs w:val="20"/>
        </w:rPr>
        <w:t>: sveikatos</w:t>
      </w:r>
      <w:r w:rsidR="00665D7C">
        <w:rPr>
          <w:rFonts w:ascii="Times New Roman" w:hAnsi="Times New Roman" w:cs="Times New Roman"/>
          <w:sz w:val="20"/>
          <w:szCs w:val="20"/>
        </w:rPr>
        <w:t xml:space="preserve"> </w:t>
      </w:r>
      <w:r w:rsidRPr="00665D7C">
        <w:rPr>
          <w:rFonts w:ascii="Times New Roman" w:hAnsi="Times New Roman" w:cs="Times New Roman"/>
          <w:sz w:val="20"/>
          <w:szCs w:val="20"/>
        </w:rPr>
        <w:t xml:space="preserve">komanda - </w:t>
      </w:r>
      <w:r w:rsidR="0041797B" w:rsidRPr="00665D7C">
        <w:rPr>
          <w:rFonts w:ascii="Times New Roman" w:hAnsi="Times New Roman" w:cs="Times New Roman"/>
          <w:sz w:val="20"/>
          <w:szCs w:val="20"/>
        </w:rPr>
        <w:t xml:space="preserve">Evelina, </w:t>
      </w:r>
      <w:r w:rsidR="00665D7C">
        <w:rPr>
          <w:rFonts w:ascii="Times New Roman" w:hAnsi="Times New Roman" w:cs="Times New Roman"/>
          <w:sz w:val="20"/>
          <w:szCs w:val="20"/>
        </w:rPr>
        <w:t xml:space="preserve">Nijolė, </w:t>
      </w:r>
      <w:r w:rsidR="0003028F" w:rsidRPr="00665D7C">
        <w:rPr>
          <w:rFonts w:ascii="Times New Roman" w:hAnsi="Times New Roman" w:cs="Times New Roman"/>
          <w:sz w:val="20"/>
          <w:szCs w:val="20"/>
        </w:rPr>
        <w:t xml:space="preserve">Laimutė, </w:t>
      </w:r>
      <w:r w:rsidRPr="00665D7C">
        <w:rPr>
          <w:rFonts w:ascii="Times New Roman" w:hAnsi="Times New Roman" w:cs="Times New Roman"/>
          <w:sz w:val="20"/>
          <w:szCs w:val="20"/>
        </w:rPr>
        <w:t xml:space="preserve">Kristina, </w:t>
      </w:r>
      <w:r w:rsidR="0041797B" w:rsidRPr="00665D7C">
        <w:rPr>
          <w:rFonts w:ascii="Times New Roman" w:hAnsi="Times New Roman" w:cs="Times New Roman"/>
          <w:sz w:val="20"/>
          <w:szCs w:val="20"/>
        </w:rPr>
        <w:t>Diana</w:t>
      </w:r>
      <w:r w:rsidR="00665D7C">
        <w:rPr>
          <w:rFonts w:ascii="Times New Roman" w:hAnsi="Times New Roman" w:cs="Times New Roman"/>
          <w:sz w:val="20"/>
          <w:szCs w:val="20"/>
        </w:rPr>
        <w:t>, Skirm</w:t>
      </w:r>
      <w:r w:rsidRPr="00665D7C">
        <w:rPr>
          <w:rFonts w:ascii="Times New Roman" w:hAnsi="Times New Roman" w:cs="Times New Roman"/>
          <w:sz w:val="20"/>
          <w:szCs w:val="20"/>
        </w:rPr>
        <w:t>a,</w:t>
      </w:r>
      <w:r w:rsidR="00665D7C">
        <w:rPr>
          <w:rFonts w:ascii="Times New Roman" w:hAnsi="Times New Roman" w:cs="Times New Roman"/>
          <w:sz w:val="20"/>
          <w:szCs w:val="20"/>
        </w:rPr>
        <w:t xml:space="preserve"> </w:t>
      </w:r>
      <w:r w:rsidRPr="00665D7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65D7C">
        <w:rPr>
          <w:rFonts w:ascii="Times New Roman" w:hAnsi="Times New Roman" w:cs="Times New Roman"/>
          <w:sz w:val="20"/>
          <w:szCs w:val="20"/>
        </w:rPr>
        <w:t>Zenutė</w:t>
      </w:r>
      <w:proofErr w:type="spellEnd"/>
    </w:p>
    <w:p w:rsidR="000A7849" w:rsidRPr="00665D7C" w:rsidRDefault="000A7849">
      <w:pPr>
        <w:rPr>
          <w:rFonts w:ascii="Times New Roman" w:hAnsi="Times New Roman" w:cs="Times New Roman"/>
        </w:rPr>
      </w:pPr>
    </w:p>
    <w:sectPr w:rsidR="000A7849" w:rsidRPr="00665D7C" w:rsidSect="00F8728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87285"/>
    <w:rsid w:val="0003028F"/>
    <w:rsid w:val="000771A4"/>
    <w:rsid w:val="000A7849"/>
    <w:rsid w:val="00137EF0"/>
    <w:rsid w:val="00151298"/>
    <w:rsid w:val="00167B6B"/>
    <w:rsid w:val="002B4940"/>
    <w:rsid w:val="00302C8A"/>
    <w:rsid w:val="0041797B"/>
    <w:rsid w:val="00467607"/>
    <w:rsid w:val="004A4856"/>
    <w:rsid w:val="00665D7C"/>
    <w:rsid w:val="007834F1"/>
    <w:rsid w:val="007C1640"/>
    <w:rsid w:val="00864FCB"/>
    <w:rsid w:val="00A31152"/>
    <w:rsid w:val="00BA702C"/>
    <w:rsid w:val="00D56213"/>
    <w:rsid w:val="00E8644E"/>
    <w:rsid w:val="00EF39B5"/>
    <w:rsid w:val="00F75BA1"/>
    <w:rsid w:val="00F87285"/>
    <w:rsid w:val="00F9331B"/>
    <w:rsid w:val="00FB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531E8"/>
  <w15:docId w15:val="{30D7FD19-ACD3-406E-AEEE-EF8B7E9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87285"/>
    <w:pPr>
      <w:spacing w:after="200" w:line="276" w:lineRule="auto"/>
    </w:p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C1640"/>
    <w:pPr>
      <w:spacing w:after="160" w:line="259" w:lineRule="auto"/>
      <w:ind w:left="720"/>
      <w:contextualSpacing/>
    </w:pPr>
  </w:style>
  <w:style w:type="table" w:styleId="Lentelstinklelis">
    <w:name w:val="Table Grid"/>
    <w:basedOn w:val="prastojilentel"/>
    <w:uiPriority w:val="39"/>
    <w:rsid w:val="00F87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Evelina</cp:lastModifiedBy>
  <cp:revision>15</cp:revision>
  <cp:lastPrinted>2018-04-09T05:56:00Z</cp:lastPrinted>
  <dcterms:created xsi:type="dcterms:W3CDTF">2018-04-06T10:16:00Z</dcterms:created>
  <dcterms:modified xsi:type="dcterms:W3CDTF">2019-09-12T13:50:00Z</dcterms:modified>
</cp:coreProperties>
</file>